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85BE0" w14:textId="77777777" w:rsidR="00735170" w:rsidRDefault="00735170" w:rsidP="00735170">
      <w:pPr>
        <w:spacing w:line="360" w:lineRule="auto"/>
        <w:ind w:firstLine="720"/>
        <w:jc w:val="both"/>
        <w:rPr>
          <w:lang w:val="lt"/>
        </w:rPr>
      </w:pPr>
      <w:r>
        <w:rPr>
          <w:lang w:val="lt"/>
        </w:rPr>
        <w:t>V</w:t>
      </w:r>
      <w:r w:rsidRPr="006A34AB">
        <w:rPr>
          <w:lang w:val="lt"/>
        </w:rPr>
        <w:t xml:space="preserve">iešojo pirkimo </w:t>
      </w:r>
      <w:r w:rsidRPr="006A34AB">
        <w:t>„</w:t>
      </w:r>
      <w:r w:rsidRPr="00C3499E">
        <w:t>Elektros generatorių su pristatymu centralizuotas viešasis pirkimas, taikant dinaminę pirkimo sistemą</w:t>
      </w:r>
      <w:r w:rsidRPr="00A82BB1">
        <w:t xml:space="preserve">“, pirkimo Nr. </w:t>
      </w:r>
      <w:r w:rsidRPr="00C3499E">
        <w:t xml:space="preserve">625922 </w:t>
      </w:r>
      <w:r w:rsidRPr="00A82BB1">
        <w:rPr>
          <w:lang w:val="lt"/>
        </w:rPr>
        <w:t xml:space="preserve">(toliau – </w:t>
      </w:r>
      <w:r>
        <w:rPr>
          <w:lang w:val="lt"/>
        </w:rPr>
        <w:t>P</w:t>
      </w:r>
      <w:r w:rsidRPr="00A82BB1">
        <w:rPr>
          <w:lang w:val="lt"/>
        </w:rPr>
        <w:t>irkimas)</w:t>
      </w:r>
      <w:r>
        <w:rPr>
          <w:lang w:val="lt"/>
        </w:rPr>
        <w:t xml:space="preserve"> komisija aptarė, kad vadovaujantis Pirkimo dokumentų A dalies „Nurodymai dalyviams“ 3.3 punkto nuostatomis, komisija turi teisę patikslinti pirkimo dokumentų reikalavimus. Atsižvelgiant į tai, komisija nutarė savo iniciatyva patikslinti Pirkimo dokumentų B dalies „Techninė specifikacija“ Pirkimo objektui nustatytus reikalavimus:</w:t>
      </w:r>
    </w:p>
    <w:p w14:paraId="225064B6" w14:textId="77777777" w:rsidR="00735170" w:rsidRPr="002C44FF" w:rsidRDefault="00735170" w:rsidP="00735170">
      <w:pPr>
        <w:pStyle w:val="Sraopastraipa"/>
        <w:numPr>
          <w:ilvl w:val="1"/>
          <w:numId w:val="1"/>
        </w:numPr>
        <w:tabs>
          <w:tab w:val="left" w:pos="1134"/>
        </w:tabs>
        <w:spacing w:line="360" w:lineRule="auto"/>
        <w:ind w:left="0" w:firstLine="720"/>
        <w:jc w:val="both"/>
        <w:rPr>
          <w:lang w:val="lt"/>
        </w:rPr>
      </w:pPr>
      <w:r w:rsidRPr="002C44FF">
        <w:rPr>
          <w:lang w:val="lt"/>
        </w:rPr>
        <w:t xml:space="preserve">Generatoriaus oro paėmimas GEN2 ir GEN3 buvo numatytas </w:t>
      </w:r>
      <w:proofErr w:type="spellStart"/>
      <w:r w:rsidRPr="002C44FF">
        <w:rPr>
          <w:lang w:val="lt"/>
        </w:rPr>
        <w:t>turbokompresorinis</w:t>
      </w:r>
      <w:proofErr w:type="spellEnd"/>
      <w:r w:rsidRPr="002C44FF">
        <w:rPr>
          <w:lang w:val="lt"/>
        </w:rPr>
        <w:t>. Aptarta, kad šį reikalavimą GEN2 ir GEN3 prekių grupėms būtina panaikinti, nes šiems generatoriams oro paėmimas būna atmosferinis.</w:t>
      </w:r>
    </w:p>
    <w:p w14:paraId="01346400" w14:textId="77777777" w:rsidR="00735170" w:rsidRPr="002C44FF" w:rsidRDefault="00735170" w:rsidP="00735170">
      <w:pPr>
        <w:pStyle w:val="Sraopastraipa"/>
        <w:numPr>
          <w:ilvl w:val="1"/>
          <w:numId w:val="1"/>
        </w:numPr>
        <w:tabs>
          <w:tab w:val="left" w:pos="1134"/>
        </w:tabs>
        <w:spacing w:line="360" w:lineRule="auto"/>
        <w:ind w:left="0" w:firstLine="720"/>
        <w:jc w:val="both"/>
        <w:rPr>
          <w:lang w:val="lt"/>
        </w:rPr>
      </w:pPr>
      <w:r w:rsidRPr="002C44FF">
        <w:rPr>
          <w:lang w:val="lt"/>
        </w:rPr>
        <w:t>Techninėje specifikacijoje GEN5-GEN7 generatoriams kuro bako talpa/veikimo laikas numatytas  ≥ 9h prie 100% apkrovimo, ≥ 12h prie 75% apkrovimo. Komisija aptarė, kad būtina patikslinti šį reikalavimą nustatant, kad rodikliai turi būti pasiekiami su vidinio kuro bako talpa. Kuro bakas turi būti komplektuojamas kartu su generatoriumi ir kuras padavimas į generatorių turi būti vykdomas siurbliu. Kuro bake turi būti kuro lygio automatinė matuoklė ir automatinis kuro bako papildymas (tuo atveju, jei generatorius komplektuojamas su papildoma kuro talpa). Be to, svarstyta pakeisti GEN5-GEN7 generatoriaus veikimo laiką, nustatant, kad kuro bako talpa/veikimo laikas ne mažiau kaip 7 h prie 100% apkrovimo, ≥ 9 h prie 75% apkrovimo.</w:t>
      </w:r>
    </w:p>
    <w:p w14:paraId="20DBE86A" w14:textId="77777777" w:rsidR="00735170" w:rsidRDefault="00735170" w:rsidP="00735170">
      <w:pPr>
        <w:spacing w:line="360" w:lineRule="auto"/>
        <w:ind w:firstLine="720"/>
        <w:jc w:val="both"/>
        <w:rPr>
          <w:lang w:val="lt"/>
        </w:rPr>
      </w:pPr>
    </w:p>
    <w:p w14:paraId="54984885" w14:textId="68702544" w:rsidR="00D8780E" w:rsidRDefault="00735170" w:rsidP="00735170">
      <w:pPr>
        <w:spacing w:line="360" w:lineRule="auto"/>
        <w:ind w:firstLine="720"/>
        <w:jc w:val="both"/>
        <w:rPr>
          <w:lang w:val="lt"/>
        </w:rPr>
      </w:pPr>
      <w:r>
        <w:rPr>
          <w:lang w:val="lt"/>
        </w:rPr>
        <w:t>Taip pat nutarta p</w:t>
      </w:r>
      <w:r w:rsidR="00F42AFB">
        <w:rPr>
          <w:lang w:val="lt"/>
        </w:rPr>
        <w:t>apildyti pirkimo dokumentų C dalies 2 priedą „Pirkimo s</w:t>
      </w:r>
      <w:r w:rsidR="00D3614E">
        <w:rPr>
          <w:lang w:val="lt"/>
        </w:rPr>
        <w:t>utarties projektas“ 14 skyriumi „</w:t>
      </w:r>
      <w:r w:rsidR="00D3614E" w:rsidRPr="00D3614E">
        <w:rPr>
          <w:lang w:val="lt"/>
        </w:rPr>
        <w:t>Antikorupciniai įsipareigojimai</w:t>
      </w:r>
      <w:r w:rsidR="00D3614E">
        <w:rPr>
          <w:lang w:val="lt"/>
        </w:rPr>
        <w:t>“.</w:t>
      </w:r>
    </w:p>
    <w:p w14:paraId="56D404DA" w14:textId="239253A6" w:rsidR="00C3499E" w:rsidRPr="00AE0B34" w:rsidRDefault="00735170" w:rsidP="00735170">
      <w:pPr>
        <w:spacing w:line="360" w:lineRule="auto"/>
        <w:ind w:firstLine="720"/>
        <w:jc w:val="both"/>
        <w:rPr>
          <w:rFonts w:cs="Verdana"/>
        </w:rPr>
      </w:pPr>
      <w:r>
        <w:rPr>
          <w:lang w:val="lt"/>
        </w:rPr>
        <w:t xml:space="preserve">Teikiame susipažinimui pakeistus/papildytus </w:t>
      </w:r>
      <w:r w:rsidR="00FF6C59">
        <w:rPr>
          <w:lang w:val="lt"/>
        </w:rPr>
        <w:t xml:space="preserve">Pirkimo </w:t>
      </w:r>
      <w:r w:rsidR="00FF6C59" w:rsidRPr="00A82BB1">
        <w:rPr>
          <w:lang w:val="lt"/>
        </w:rPr>
        <w:t xml:space="preserve">dokumentų </w:t>
      </w:r>
      <w:r w:rsidR="00FF6C59">
        <w:rPr>
          <w:lang w:val="lt"/>
        </w:rPr>
        <w:t>B</w:t>
      </w:r>
      <w:r w:rsidR="00FF6C59" w:rsidRPr="00A82BB1">
        <w:rPr>
          <w:lang w:val="lt"/>
        </w:rPr>
        <w:t xml:space="preserve"> dal</w:t>
      </w:r>
      <w:r w:rsidR="00FF6C59">
        <w:rPr>
          <w:lang w:val="lt"/>
        </w:rPr>
        <w:t xml:space="preserve">į </w:t>
      </w:r>
      <w:r w:rsidR="00FF6C59" w:rsidRPr="00A82BB1">
        <w:rPr>
          <w:lang w:val="lt"/>
        </w:rPr>
        <w:t>„</w:t>
      </w:r>
      <w:r w:rsidR="00FF6C59">
        <w:rPr>
          <w:lang w:val="lt"/>
        </w:rPr>
        <w:t>Techninė specifikacija</w:t>
      </w:r>
      <w:r w:rsidR="00FF6C59" w:rsidRPr="00A82BB1">
        <w:rPr>
          <w:lang w:val="lt"/>
        </w:rPr>
        <w:t>“</w:t>
      </w:r>
      <w:r w:rsidR="00D3614E">
        <w:rPr>
          <w:lang w:val="lt"/>
        </w:rPr>
        <w:t xml:space="preserve"> ir C dalies 2 priedą „Pirkimo sutarties projektas“</w:t>
      </w:r>
      <w:r>
        <w:rPr>
          <w:lang w:val="lt"/>
        </w:rPr>
        <w:t>. Pakeitimai įsigalios po 10 dienų nuo šio pranešimo išsiuntimo dienos.</w:t>
      </w:r>
    </w:p>
    <w:p w14:paraId="3E741945" w14:textId="040C1197" w:rsidR="009B3CF4" w:rsidRPr="00A82BB1" w:rsidRDefault="009B3CF4" w:rsidP="00735170">
      <w:pPr>
        <w:spacing w:line="360" w:lineRule="auto"/>
        <w:ind w:left="5760" w:firstLine="720"/>
        <w:jc w:val="both"/>
      </w:pPr>
    </w:p>
    <w:sectPr w:rsidR="009B3CF4" w:rsidRPr="00A82BB1" w:rsidSect="00FA6DE6">
      <w:pgSz w:w="12240" w:h="15840"/>
      <w:pgMar w:top="1440" w:right="99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5D4592"/>
    <w:multiLevelType w:val="multilevel"/>
    <w:tmpl w:val="7AEE909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2016227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5C9"/>
    <w:rsid w:val="00012466"/>
    <w:rsid w:val="0003096B"/>
    <w:rsid w:val="000547A2"/>
    <w:rsid w:val="000634AA"/>
    <w:rsid w:val="0006452A"/>
    <w:rsid w:val="00097410"/>
    <w:rsid w:val="000B492A"/>
    <w:rsid w:val="000C6479"/>
    <w:rsid w:val="000D2E70"/>
    <w:rsid w:val="000F0084"/>
    <w:rsid w:val="00100986"/>
    <w:rsid w:val="00163D45"/>
    <w:rsid w:val="001768D1"/>
    <w:rsid w:val="001A5D60"/>
    <w:rsid w:val="001B10F7"/>
    <w:rsid w:val="001B6AA2"/>
    <w:rsid w:val="00204E1D"/>
    <w:rsid w:val="00230CBE"/>
    <w:rsid w:val="0024645E"/>
    <w:rsid w:val="00256F30"/>
    <w:rsid w:val="00261C01"/>
    <w:rsid w:val="00270185"/>
    <w:rsid w:val="002B55E0"/>
    <w:rsid w:val="002C44FF"/>
    <w:rsid w:val="002E2690"/>
    <w:rsid w:val="00317BF8"/>
    <w:rsid w:val="0033798A"/>
    <w:rsid w:val="003418E4"/>
    <w:rsid w:val="00344E3C"/>
    <w:rsid w:val="0034550F"/>
    <w:rsid w:val="00372A9C"/>
    <w:rsid w:val="00385402"/>
    <w:rsid w:val="00385A96"/>
    <w:rsid w:val="0039232F"/>
    <w:rsid w:val="003C3D2B"/>
    <w:rsid w:val="003C414B"/>
    <w:rsid w:val="003F5E58"/>
    <w:rsid w:val="0041268A"/>
    <w:rsid w:val="00422623"/>
    <w:rsid w:val="004431EC"/>
    <w:rsid w:val="004948BA"/>
    <w:rsid w:val="004B4040"/>
    <w:rsid w:val="004D0BC3"/>
    <w:rsid w:val="004D17E4"/>
    <w:rsid w:val="004D2EAA"/>
    <w:rsid w:val="004E4678"/>
    <w:rsid w:val="004F03F6"/>
    <w:rsid w:val="004F0CC1"/>
    <w:rsid w:val="00521EF2"/>
    <w:rsid w:val="00523EB7"/>
    <w:rsid w:val="00537B9C"/>
    <w:rsid w:val="005813FA"/>
    <w:rsid w:val="005C2137"/>
    <w:rsid w:val="00615496"/>
    <w:rsid w:val="006A34AB"/>
    <w:rsid w:val="006F4AA0"/>
    <w:rsid w:val="00735170"/>
    <w:rsid w:val="00736647"/>
    <w:rsid w:val="007802FE"/>
    <w:rsid w:val="00782497"/>
    <w:rsid w:val="007A3339"/>
    <w:rsid w:val="007B201B"/>
    <w:rsid w:val="0083099E"/>
    <w:rsid w:val="008311E5"/>
    <w:rsid w:val="00840633"/>
    <w:rsid w:val="00852F75"/>
    <w:rsid w:val="008718D5"/>
    <w:rsid w:val="00880559"/>
    <w:rsid w:val="00880607"/>
    <w:rsid w:val="008835C9"/>
    <w:rsid w:val="00980B85"/>
    <w:rsid w:val="009920A8"/>
    <w:rsid w:val="009A418E"/>
    <w:rsid w:val="009B3CF4"/>
    <w:rsid w:val="00A07C32"/>
    <w:rsid w:val="00A33A1E"/>
    <w:rsid w:val="00A82BB1"/>
    <w:rsid w:val="00AB471E"/>
    <w:rsid w:val="00AB6614"/>
    <w:rsid w:val="00AC3258"/>
    <w:rsid w:val="00AE53DC"/>
    <w:rsid w:val="00B24B68"/>
    <w:rsid w:val="00B31A17"/>
    <w:rsid w:val="00B3691B"/>
    <w:rsid w:val="00B57349"/>
    <w:rsid w:val="00B626C1"/>
    <w:rsid w:val="00B95C2C"/>
    <w:rsid w:val="00C1576F"/>
    <w:rsid w:val="00C3499E"/>
    <w:rsid w:val="00C70CFA"/>
    <w:rsid w:val="00CD3310"/>
    <w:rsid w:val="00D13C61"/>
    <w:rsid w:val="00D16A2A"/>
    <w:rsid w:val="00D3614E"/>
    <w:rsid w:val="00D524ED"/>
    <w:rsid w:val="00D55009"/>
    <w:rsid w:val="00D8780E"/>
    <w:rsid w:val="00DC588D"/>
    <w:rsid w:val="00DD52AA"/>
    <w:rsid w:val="00E04924"/>
    <w:rsid w:val="00E50982"/>
    <w:rsid w:val="00E54AD3"/>
    <w:rsid w:val="00E55D6B"/>
    <w:rsid w:val="00E66B65"/>
    <w:rsid w:val="00E722EC"/>
    <w:rsid w:val="00E933FD"/>
    <w:rsid w:val="00EB78F8"/>
    <w:rsid w:val="00EC74C4"/>
    <w:rsid w:val="00EE0547"/>
    <w:rsid w:val="00F233A4"/>
    <w:rsid w:val="00F36334"/>
    <w:rsid w:val="00F42AFB"/>
    <w:rsid w:val="00F57AF1"/>
    <w:rsid w:val="00F72BF0"/>
    <w:rsid w:val="00F77462"/>
    <w:rsid w:val="00FA31EE"/>
    <w:rsid w:val="00FA6DE6"/>
    <w:rsid w:val="00FC04BC"/>
    <w:rsid w:val="00FD090C"/>
    <w:rsid w:val="00FF0CDB"/>
    <w:rsid w:val="00FF6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934FA"/>
  <w15:chartTrackingRefBased/>
  <w15:docId w15:val="{245EF2E5-1D8B-4EF6-BA73-4820D2C86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35C9"/>
    <w:pPr>
      <w:spacing w:after="0" w:line="240" w:lineRule="auto"/>
    </w:pPr>
    <w:rPr>
      <w:rFonts w:ascii="Times New Roman" w:eastAsia="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8835C9"/>
    <w:pPr>
      <w:ind w:left="720"/>
      <w:contextualSpacing/>
    </w:pPr>
  </w:style>
  <w:style w:type="character" w:styleId="Hipersaitas">
    <w:name w:val="Hyperlink"/>
    <w:basedOn w:val="Numatytasispastraiposriftas"/>
    <w:uiPriority w:val="99"/>
    <w:semiHidden/>
    <w:unhideWhenUsed/>
    <w:rsid w:val="008835C9"/>
    <w:rPr>
      <w:color w:val="0000FF"/>
      <w:u w:val="single"/>
    </w:rPr>
  </w:style>
  <w:style w:type="character" w:styleId="Komentaronuoroda">
    <w:name w:val="annotation reference"/>
    <w:basedOn w:val="Numatytasispastraiposriftas"/>
    <w:uiPriority w:val="99"/>
    <w:semiHidden/>
    <w:unhideWhenUsed/>
    <w:rsid w:val="0033798A"/>
    <w:rPr>
      <w:sz w:val="16"/>
      <w:szCs w:val="16"/>
    </w:rPr>
  </w:style>
  <w:style w:type="paragraph" w:styleId="Komentarotekstas">
    <w:name w:val="annotation text"/>
    <w:basedOn w:val="prastasis"/>
    <w:link w:val="KomentarotekstasDiagrama"/>
    <w:uiPriority w:val="99"/>
    <w:unhideWhenUsed/>
    <w:rsid w:val="0033798A"/>
    <w:rPr>
      <w:sz w:val="20"/>
      <w:szCs w:val="20"/>
    </w:rPr>
  </w:style>
  <w:style w:type="character" w:customStyle="1" w:styleId="KomentarotekstasDiagrama">
    <w:name w:val="Komentaro tekstas Diagrama"/>
    <w:basedOn w:val="Numatytasispastraiposriftas"/>
    <w:link w:val="Komentarotekstas"/>
    <w:uiPriority w:val="99"/>
    <w:rsid w:val="0033798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33798A"/>
    <w:rPr>
      <w:b/>
      <w:bCs/>
    </w:rPr>
  </w:style>
  <w:style w:type="character" w:customStyle="1" w:styleId="KomentarotemaDiagrama">
    <w:name w:val="Komentaro tema Diagrama"/>
    <w:basedOn w:val="KomentarotekstasDiagrama"/>
    <w:link w:val="Komentarotema"/>
    <w:uiPriority w:val="99"/>
    <w:semiHidden/>
    <w:rsid w:val="0033798A"/>
    <w:rPr>
      <w:rFonts w:ascii="Times New Roman" w:eastAsia="Times New Roman" w:hAnsi="Times New Roman" w:cs="Times New Roman"/>
      <w:b/>
      <w:bCs/>
      <w:sz w:val="20"/>
      <w:szCs w:val="20"/>
      <w:lang w:val="lt-LT" w:eastAsia="lt-LT"/>
    </w:rPr>
  </w:style>
  <w:style w:type="paragraph" w:styleId="Betarp">
    <w:name w:val="No Spacing"/>
    <w:uiPriority w:val="1"/>
    <w:qFormat/>
    <w:rsid w:val="00D13C61"/>
    <w:pPr>
      <w:spacing w:after="0" w:line="240" w:lineRule="auto"/>
      <w:jc w:val="both"/>
    </w:pPr>
    <w:rPr>
      <w:rFonts w:ascii="Calibri" w:eastAsia="Times New Roman" w:hAnsi="Calibri" w:cs="Times New Roman"/>
      <w:sz w:val="24"/>
      <w:szCs w:val="24"/>
      <w:lang w:val="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39232F"/>
    <w:rPr>
      <w:rFonts w:ascii="Times New Roman" w:eastAsia="Times New Roman" w:hAnsi="Times New Roman" w:cs="Times New Roman"/>
      <w:sz w:val="24"/>
      <w:szCs w:val="24"/>
      <w:lang w:val="lt-LT" w:eastAsia="lt-LT"/>
    </w:rPr>
  </w:style>
  <w:style w:type="character" w:customStyle="1" w:styleId="normaltextrun">
    <w:name w:val="normaltextrun"/>
    <w:basedOn w:val="Numatytasispastraiposriftas"/>
    <w:rsid w:val="00FF0CDB"/>
  </w:style>
  <w:style w:type="paragraph" w:styleId="Pataisymai">
    <w:name w:val="Revision"/>
    <w:hidden/>
    <w:uiPriority w:val="99"/>
    <w:semiHidden/>
    <w:rsid w:val="00880607"/>
    <w:pPr>
      <w:spacing w:after="0" w:line="240" w:lineRule="auto"/>
    </w:pPr>
    <w:rPr>
      <w:rFonts w:ascii="Times New Roman" w:eastAsia="Times New Roman" w:hAnsi="Times New Roman" w:cs="Times New Roman"/>
      <w:sz w:val="24"/>
      <w:szCs w:val="24"/>
      <w:lang w:val="lt-LT" w:eastAsia="lt-LT"/>
    </w:rPr>
  </w:style>
  <w:style w:type="paragraph" w:styleId="Antrats">
    <w:name w:val="header"/>
    <w:basedOn w:val="prastasis"/>
    <w:link w:val="AntratsDiagrama"/>
    <w:uiPriority w:val="99"/>
    <w:rsid w:val="00C3499E"/>
    <w:pPr>
      <w:tabs>
        <w:tab w:val="center" w:pos="4153"/>
        <w:tab w:val="right" w:pos="8306"/>
      </w:tabs>
    </w:pPr>
  </w:style>
  <w:style w:type="character" w:customStyle="1" w:styleId="AntratsDiagrama">
    <w:name w:val="Antraštės Diagrama"/>
    <w:basedOn w:val="Numatytasispastraiposriftas"/>
    <w:link w:val="Antrats"/>
    <w:uiPriority w:val="99"/>
    <w:rsid w:val="00C3499E"/>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309568">
      <w:bodyDiv w:val="1"/>
      <w:marLeft w:val="0"/>
      <w:marRight w:val="0"/>
      <w:marTop w:val="0"/>
      <w:marBottom w:val="0"/>
      <w:divBdr>
        <w:top w:val="none" w:sz="0" w:space="0" w:color="auto"/>
        <w:left w:val="none" w:sz="0" w:space="0" w:color="auto"/>
        <w:bottom w:val="none" w:sz="0" w:space="0" w:color="auto"/>
        <w:right w:val="none" w:sz="0" w:space="0" w:color="auto"/>
      </w:divBdr>
    </w:div>
    <w:div w:id="1522009968">
      <w:bodyDiv w:val="1"/>
      <w:marLeft w:val="0"/>
      <w:marRight w:val="0"/>
      <w:marTop w:val="0"/>
      <w:marBottom w:val="0"/>
      <w:divBdr>
        <w:top w:val="none" w:sz="0" w:space="0" w:color="auto"/>
        <w:left w:val="none" w:sz="0" w:space="0" w:color="auto"/>
        <w:bottom w:val="none" w:sz="0" w:space="0" w:color="auto"/>
        <w:right w:val="none" w:sz="0" w:space="0" w:color="auto"/>
      </w:divBdr>
    </w:div>
    <w:div w:id="176595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6DFA9F5155AA46BB5A76514EE20F53" ma:contentTypeVersion="11" ma:contentTypeDescription="Create a new document." ma:contentTypeScope="" ma:versionID="d1620c4af0a316285f755823e8059a12">
  <xsd:schema xmlns:xsd="http://www.w3.org/2001/XMLSchema" xmlns:xs="http://www.w3.org/2001/XMLSchema" xmlns:p="http://schemas.microsoft.com/office/2006/metadata/properties" xmlns:ns2="41fcee0f-32ea-4d88-84f4-cff0dbb2c7da" xmlns:ns3="063e9cf5-d300-4ca4-96b2-9fed26fd3a84" targetNamespace="http://schemas.microsoft.com/office/2006/metadata/properties" ma:root="true" ma:fieldsID="43eec678e8737f28f55faadfc1cce192" ns2:_="" ns3:_="">
    <xsd:import namespace="41fcee0f-32ea-4d88-84f4-cff0dbb2c7da"/>
    <xsd:import namespace="063e9cf5-d300-4ca4-96b2-9fed26fd3a8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fcee0f-32ea-4d88-84f4-cff0dbb2c7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e9cf5-d300-4ca4-96b2-9fed26fd3a8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522AC1-CE52-4865-BD70-68A9B4BC26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77CDF5-694C-434B-9D4D-8AB490257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fcee0f-32ea-4d88-84f4-cff0dbb2c7da"/>
    <ds:schemaRef ds:uri="063e9cf5-d300-4ca4-96b2-9fed26fd3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F668D6-DBFE-4C45-A04E-B644A41581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266</Words>
  <Characters>1521</Characters>
  <Application>Microsoft Office Word</Application>
  <DocSecurity>0</DocSecurity>
  <Lines>12</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Krunglevičienė</dc:creator>
  <cp:keywords/>
  <dc:description/>
  <cp:lastModifiedBy>Ramūnas Valiulis</cp:lastModifiedBy>
  <cp:revision>14</cp:revision>
  <dcterms:created xsi:type="dcterms:W3CDTF">2022-10-21T05:58:00Z</dcterms:created>
  <dcterms:modified xsi:type="dcterms:W3CDTF">2022-12-29T14:50:00Z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0x010100766DFA9F5155AA46BB5A76514EE20F53</vt:lpwstr>
  </property>
</Properties>
</file>